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F3" w:rsidRDefault="00D26EF3" w:rsidP="00D26EF3">
      <w:pPr>
        <w:widowControl/>
        <w:shd w:val="clear" w:color="auto" w:fill="FFFFFF"/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D26EF3">
        <w:rPr>
          <w:rFonts w:ascii="仿宋" w:eastAsia="仿宋" w:hAnsi="仿宋" w:hint="eastAsia"/>
          <w:b/>
          <w:sz w:val="30"/>
          <w:szCs w:val="30"/>
        </w:rPr>
        <w:t>附件2</w:t>
      </w:r>
    </w:p>
    <w:p w:rsidR="00D26EF3" w:rsidRPr="00D26EF3" w:rsidRDefault="00D26EF3" w:rsidP="00D26EF3">
      <w:pPr>
        <w:widowControl/>
        <w:shd w:val="clear" w:color="auto" w:fill="FFFFFF"/>
        <w:spacing w:line="562" w:lineRule="atLeast"/>
        <w:jc w:val="center"/>
        <w:rPr>
          <w:rFonts w:ascii="Tahoma" w:eastAsia="宋体" w:hAnsi="Tahoma" w:cs="Tahoma"/>
          <w:color w:val="333333"/>
          <w:kern w:val="0"/>
          <w:sz w:val="23"/>
          <w:szCs w:val="23"/>
        </w:rPr>
      </w:pPr>
      <w:bookmarkStart w:id="0" w:name="_GoBack"/>
      <w:r w:rsidRPr="00D26EF3">
        <w:rPr>
          <w:rFonts w:ascii="仿宋" w:eastAsia="仿宋" w:hAnsi="仿宋" w:cs="Tahoma" w:hint="eastAsia"/>
          <w:b/>
          <w:bCs/>
          <w:color w:val="333333"/>
          <w:kern w:val="0"/>
          <w:sz w:val="32"/>
          <w:szCs w:val="32"/>
        </w:rPr>
        <w:t>应急救护技能操作评分标准</w:t>
      </w:r>
      <w:bookmarkEnd w:id="0"/>
    </w:p>
    <w:p w:rsidR="00D26EF3" w:rsidRPr="00D26EF3" w:rsidRDefault="00D26EF3" w:rsidP="00D26EF3">
      <w:pPr>
        <w:widowControl/>
        <w:shd w:val="clear" w:color="auto" w:fill="FFFFFF"/>
        <w:spacing w:line="562" w:lineRule="atLeast"/>
        <w:jc w:val="center"/>
        <w:rPr>
          <w:rFonts w:ascii="Tahoma" w:eastAsia="宋体" w:hAnsi="Tahoma" w:cs="Tahoma"/>
          <w:b/>
          <w:color w:val="333333"/>
          <w:kern w:val="0"/>
          <w:sz w:val="30"/>
          <w:szCs w:val="30"/>
        </w:rPr>
      </w:pPr>
      <w:r w:rsidRPr="00D26EF3">
        <w:rPr>
          <w:rFonts w:ascii="仿宋" w:eastAsia="仿宋" w:hAnsi="仿宋" w:cs="Tahoma" w:hint="eastAsia"/>
          <w:b/>
          <w:color w:val="333333"/>
          <w:kern w:val="0"/>
          <w:sz w:val="30"/>
          <w:szCs w:val="30"/>
        </w:rPr>
        <w:t>成人单人CPR+AED（无颈椎损伤，操作时间：8分钟）</w:t>
      </w:r>
    </w:p>
    <w:tbl>
      <w:tblPr>
        <w:tblW w:w="92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843"/>
        <w:gridCol w:w="5528"/>
        <w:gridCol w:w="850"/>
      </w:tblGrid>
      <w:tr w:rsidR="00D26EF3" w:rsidRPr="00D26EF3" w:rsidTr="00D26EF3">
        <w:trPr>
          <w:trHeight w:val="34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技能操作内容要求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观察环境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观察并报告险情已排除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戴手套或口述已做好自我保护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判断意识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双手轻拍伤病员双侧肩膀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俯身在伤病员耳边高声呼叫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判断呼吸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用扫视方法判断伤病员是否有呼吸、是否不能正常呼吸（叹息样呼吸）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时间小于10秒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紧急呼救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快来人呀，有人晕倒了，我是红十字救护员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请这位先生（女士）帮忙拨打急救电话，打完告诉我，如果有除颤器请取来，会救护的赶快来帮忙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确定胸外按压部位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解开伤病员衣服，将一只手的掌根放在伤病员胸部两乳头连线中点或胸骨下1/2段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333333"/>
                <w:kern w:val="0"/>
                <w:sz w:val="23"/>
                <w:szCs w:val="23"/>
              </w:rPr>
              <w:t>15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双手掌根重叠，十指相扣，掌心翘起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肩、肘、腕关节上下垂直，上半身前倾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以髋关节为轴，向下垂直按压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rPr>
          <w:trHeight w:val="539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按压频率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以100-120次/分钟的频率、垂直向下按压30次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333333"/>
                <w:kern w:val="0"/>
                <w:sz w:val="23"/>
                <w:szCs w:val="23"/>
              </w:rPr>
              <w:t>20</w:t>
            </w:r>
          </w:p>
        </w:tc>
      </w:tr>
      <w:tr w:rsidR="00D26EF3" w:rsidRPr="00D26EF3" w:rsidTr="00D26EF3">
        <w:trPr>
          <w:trHeight w:val="75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按压深度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按压深度至少5厘米不超过6厘米。每次按压后，确保胸壁完全回弹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rPr>
          <w:trHeight w:val="81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检查口腔异物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观察伤病员口中是否有异物，若有，侧头将异物取出并放好呼吸膜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333333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打开气道（仰头举颏法）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一只手掌小鱼际（小手指侧的掌侧缘）压住伤病员额头，另一手食指、中指并拢，托住伤病员下颏（下颌骨处）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轻轻将气道打开，使头后仰90°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口对口吹气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张大嘴，包严伤病员口唇，捏紧鼻翼，抬头换气，松鼻翼等动作是否正确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吹气1秒钟，可见胸廓隆起，观察胸廓是否回落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按上述标准吹第二口气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rPr>
          <w:trHeight w:val="57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按压与吹气之比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按压30次吹2口气为1组，连续做5组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AED使用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开始使用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AED（比赛中已将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置于模拟人头侧，假设1组心肺复苏后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被取来）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打开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电源开关，按照图示将电极片紧贴于伤病员 裸露的胸部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分析心律，语言示意周围人不要接触伤病员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得到除颤指示后，等待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充电，确保所有人员未接触伤病员，准备除颤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rPr>
          <w:trHeight w:val="572"/>
        </w:trPr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按键钮进行电击除颤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EF3" w:rsidRPr="00D26EF3" w:rsidRDefault="00D26EF3" w:rsidP="00D26EF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</w:tr>
      <w:tr w:rsidR="00D26EF3" w:rsidRPr="00D26EF3" w:rsidTr="00D26EF3">
        <w:trPr>
          <w:trHeight w:val="150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继续心肺复苏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电击除颤后，立即开始实施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组心肺复苏，AED</w:t>
            </w:r>
            <w:r w:rsidRPr="00D26EF3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第二次分析心律，并报告“不建议电击，如有必要 请继续进行心肺复苏”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D26EF3" w:rsidRPr="00D26EF3" w:rsidTr="00D26EF3">
        <w:trPr>
          <w:trHeight w:val="150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打开气道，评估呼吸循环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一只手小鱼际压住伤病员额头，另一只手食指、中指并拢在气管与颈侧肌肉之间沟内触摸其颈动脉搏动，同时用眼睛扫视伤病员的呼吸，时间不超过10秒钟，报告心肺复苏成功（比赛中，假设5组心肺复苏后，伤病员复苏成功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rPr>
          <w:trHeight w:val="747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复苏后护理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整理伤病员衣服，做好人文关怀，报告操作完毕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D26EF3" w:rsidRPr="00D26EF3" w:rsidTr="00D26EF3">
        <w:trPr>
          <w:trHeight w:val="72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合计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360" w:lineRule="exact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6EF3" w:rsidRPr="00D26EF3" w:rsidRDefault="00D26EF3" w:rsidP="00D26EF3">
            <w:pPr>
              <w:widowControl/>
              <w:spacing w:line="45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3"/>
                <w:szCs w:val="23"/>
              </w:rPr>
            </w:pPr>
            <w:r w:rsidRPr="00D26EF3">
              <w:rPr>
                <w:rFonts w:ascii="仿宋" w:eastAsia="仿宋" w:hAnsi="仿宋" w:cs="Tahoma" w:hint="eastAsia"/>
                <w:color w:val="000000"/>
                <w:kern w:val="0"/>
                <w:sz w:val="23"/>
                <w:szCs w:val="23"/>
              </w:rPr>
              <w:t>100</w:t>
            </w:r>
          </w:p>
        </w:tc>
      </w:tr>
    </w:tbl>
    <w:p w:rsidR="00D26EF3" w:rsidRPr="00D26EF3" w:rsidRDefault="00D26EF3" w:rsidP="00D26EF3">
      <w:pPr>
        <w:widowControl/>
        <w:shd w:val="clear" w:color="auto" w:fill="FFFFFF"/>
        <w:spacing w:line="562" w:lineRule="atLeast"/>
        <w:jc w:val="left"/>
        <w:rPr>
          <w:rFonts w:ascii="Tahoma" w:eastAsia="宋体" w:hAnsi="Tahoma" w:cs="Tahoma"/>
          <w:color w:val="333333"/>
          <w:kern w:val="0"/>
          <w:sz w:val="23"/>
          <w:szCs w:val="23"/>
        </w:rPr>
      </w:pPr>
    </w:p>
    <w:sectPr w:rsidR="00D26EF3" w:rsidRPr="00D26EF3" w:rsidSect="00D26EF3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4"/>
    <w:rsid w:val="000A299C"/>
    <w:rsid w:val="000D0FE7"/>
    <w:rsid w:val="005A3A33"/>
    <w:rsid w:val="006E2038"/>
    <w:rsid w:val="009205D4"/>
    <w:rsid w:val="009D63E4"/>
    <w:rsid w:val="00D26EF3"/>
    <w:rsid w:val="00EC7663"/>
    <w:rsid w:val="00F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D5B9C-EF51-4111-81D0-B84AC79B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0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5D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20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205D4"/>
  </w:style>
  <w:style w:type="character" w:customStyle="1" w:styleId="artiorgin">
    <w:name w:val="arti_orgin"/>
    <w:basedOn w:val="a0"/>
    <w:rsid w:val="009205D4"/>
  </w:style>
  <w:style w:type="character" w:customStyle="1" w:styleId="artiupdate">
    <w:name w:val="arti_update"/>
    <w:basedOn w:val="a0"/>
    <w:rsid w:val="009205D4"/>
  </w:style>
  <w:style w:type="character" w:customStyle="1" w:styleId="artibuttom">
    <w:name w:val="arti_buttom"/>
    <w:basedOn w:val="a0"/>
    <w:rsid w:val="009205D4"/>
  </w:style>
  <w:style w:type="character" w:customStyle="1" w:styleId="wpvisitcount">
    <w:name w:val="wp_visitcount"/>
    <w:basedOn w:val="a0"/>
    <w:rsid w:val="009205D4"/>
  </w:style>
  <w:style w:type="paragraph" w:customStyle="1" w:styleId="western">
    <w:name w:val="western"/>
    <w:basedOn w:val="a"/>
    <w:rsid w:val="00920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1138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1138B"/>
  </w:style>
  <w:style w:type="character" w:styleId="a5">
    <w:name w:val="Strong"/>
    <w:basedOn w:val="a0"/>
    <w:uiPriority w:val="22"/>
    <w:qFormat/>
    <w:rsid w:val="00F1138B"/>
    <w:rPr>
      <w:b/>
      <w:bCs/>
    </w:rPr>
  </w:style>
  <w:style w:type="character" w:styleId="a6">
    <w:name w:val="Hyperlink"/>
    <w:basedOn w:val="a0"/>
    <w:uiPriority w:val="99"/>
    <w:semiHidden/>
    <w:unhideWhenUsed/>
    <w:rsid w:val="00F11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Dell</cp:lastModifiedBy>
  <cp:revision>2</cp:revision>
  <dcterms:created xsi:type="dcterms:W3CDTF">2025-11-03T09:33:00Z</dcterms:created>
  <dcterms:modified xsi:type="dcterms:W3CDTF">2025-11-03T09:33:00Z</dcterms:modified>
</cp:coreProperties>
</file>