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0C68" w:rsidRPr="00820C68" w:rsidRDefault="00820C68" w:rsidP="00820C68">
      <w:pPr>
        <w:keepNext/>
        <w:keepLines/>
        <w:spacing w:beforeLines="10" w:before="31" w:afterLines="10" w:after="31" w:line="440" w:lineRule="exact"/>
        <w:jc w:val="left"/>
        <w:outlineLvl w:val="0"/>
        <w:rPr>
          <w:rFonts w:ascii="仿宋" w:eastAsia="仿宋" w:hAnsi="仿宋" w:cs="Times New Roman"/>
          <w:bCs/>
          <w:kern w:val="44"/>
          <w:sz w:val="30"/>
          <w:szCs w:val="30"/>
          <w14:ligatures w14:val="none"/>
        </w:rPr>
      </w:pPr>
      <w:bookmarkStart w:id="0" w:name="_Toc400813123"/>
      <w:r w:rsidRPr="00820C68">
        <w:rPr>
          <w:rFonts w:ascii="仿宋" w:eastAsia="仿宋" w:hAnsi="仿宋" w:cs="Times New Roman" w:hint="eastAsia"/>
          <w:b/>
          <w:kern w:val="44"/>
          <w:sz w:val="30"/>
          <w:szCs w:val="30"/>
          <w14:ligatures w14:val="none"/>
        </w:rPr>
        <w:t xml:space="preserve">附件1：     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6"/>
      </w:tblGrid>
      <w:tr w:rsidR="00820C68" w:rsidRPr="00820C68" w:rsidTr="00110F22">
        <w:trPr>
          <w:trHeight w:hRule="exact" w:val="454"/>
          <w:jc w:val="center"/>
        </w:trPr>
        <w:tc>
          <w:tcPr>
            <w:tcW w:w="4786" w:type="dxa"/>
            <w:shd w:val="clear" w:color="auto" w:fill="auto"/>
            <w:vAlign w:val="center"/>
          </w:tcPr>
          <w:p w:rsidR="00820C68" w:rsidRPr="00820C68" w:rsidRDefault="00820C68" w:rsidP="00820C68">
            <w:pPr>
              <w:widowControl/>
              <w:spacing w:line="440" w:lineRule="exact"/>
              <w:jc w:val="distribute"/>
              <w:rPr>
                <w:rFonts w:ascii="楷体" w:eastAsia="楷体" w:hAnsi="楷体" w:cs="宋体" w:hint="eastAsia"/>
                <w:kern w:val="0"/>
                <w:sz w:val="32"/>
                <w:szCs w:val="32"/>
                <w14:ligatures w14:val="none"/>
              </w:rPr>
            </w:pPr>
            <w:r w:rsidRPr="00820C68">
              <w:rPr>
                <w:rFonts w:ascii="楷体" w:eastAsia="楷体" w:hAnsi="楷体" w:cs="宋体" w:hint="eastAsia"/>
                <w:kern w:val="0"/>
                <w:sz w:val="32"/>
                <w:szCs w:val="32"/>
                <w14:ligatures w14:val="none"/>
              </w:rPr>
              <w:t>江苏联合职业技术学院泰兴分院</w:t>
            </w:r>
          </w:p>
        </w:tc>
      </w:tr>
      <w:tr w:rsidR="00820C68" w:rsidRPr="00820C68" w:rsidTr="00110F22">
        <w:trPr>
          <w:trHeight w:hRule="exact" w:val="454"/>
          <w:jc w:val="center"/>
        </w:trPr>
        <w:tc>
          <w:tcPr>
            <w:tcW w:w="4786" w:type="dxa"/>
            <w:shd w:val="clear" w:color="auto" w:fill="auto"/>
            <w:vAlign w:val="center"/>
          </w:tcPr>
          <w:p w:rsidR="00820C68" w:rsidRPr="00820C68" w:rsidRDefault="00820C68" w:rsidP="00820C68">
            <w:pPr>
              <w:widowControl/>
              <w:spacing w:line="440" w:lineRule="exact"/>
              <w:jc w:val="distribute"/>
              <w:rPr>
                <w:rFonts w:ascii="楷体" w:eastAsia="楷体" w:hAnsi="楷体" w:cs="宋体"/>
                <w:kern w:val="0"/>
                <w:sz w:val="32"/>
                <w:szCs w:val="32"/>
                <w14:ligatures w14:val="none"/>
              </w:rPr>
            </w:pPr>
            <w:r w:rsidRPr="00820C68">
              <w:rPr>
                <w:rFonts w:ascii="楷体" w:eastAsia="楷体" w:hAnsi="楷体" w:cs="宋体" w:hint="eastAsia"/>
                <w:kern w:val="0"/>
                <w:sz w:val="32"/>
                <w:szCs w:val="32"/>
                <w14:ligatures w14:val="none"/>
              </w:rPr>
              <w:t>江苏省泰兴中等专业学校</w:t>
            </w:r>
          </w:p>
        </w:tc>
      </w:tr>
      <w:tr w:rsidR="00820C68" w:rsidRPr="00820C68" w:rsidTr="00110F22">
        <w:trPr>
          <w:trHeight w:hRule="exact" w:val="454"/>
          <w:jc w:val="center"/>
        </w:trPr>
        <w:tc>
          <w:tcPr>
            <w:tcW w:w="4786" w:type="dxa"/>
            <w:shd w:val="clear" w:color="auto" w:fill="auto"/>
            <w:vAlign w:val="center"/>
          </w:tcPr>
          <w:p w:rsidR="00820C68" w:rsidRPr="00820C68" w:rsidRDefault="00820C68" w:rsidP="00820C68">
            <w:pPr>
              <w:widowControl/>
              <w:spacing w:line="440" w:lineRule="exact"/>
              <w:jc w:val="distribute"/>
              <w:rPr>
                <w:rFonts w:ascii="楷体" w:eastAsia="楷体" w:hAnsi="楷体" w:cs="宋体"/>
                <w:kern w:val="0"/>
                <w:sz w:val="32"/>
                <w:szCs w:val="32"/>
                <w14:ligatures w14:val="none"/>
              </w:rPr>
            </w:pPr>
            <w:r w:rsidRPr="00820C68">
              <w:rPr>
                <w:rFonts w:ascii="楷体" w:eastAsia="楷体" w:hAnsi="楷体" w:cs="宋体" w:hint="eastAsia"/>
                <w:kern w:val="0"/>
                <w:sz w:val="32"/>
                <w:szCs w:val="32"/>
                <w14:ligatures w14:val="none"/>
              </w:rPr>
              <w:t>泰兴市技工学校</w:t>
            </w:r>
          </w:p>
        </w:tc>
      </w:tr>
    </w:tbl>
    <w:p w:rsidR="00820C68" w:rsidRPr="00820C68" w:rsidRDefault="00820C68" w:rsidP="00820C68">
      <w:pPr>
        <w:keepNext/>
        <w:keepLines/>
        <w:spacing w:beforeLines="50" w:before="156" w:afterLines="100" w:after="312" w:line="560" w:lineRule="exact"/>
        <w:jc w:val="center"/>
        <w:outlineLvl w:val="0"/>
        <w:rPr>
          <w:rFonts w:ascii="黑体" w:eastAsia="黑体" w:hAnsi="黑体" w:cs="Times New Roman" w:hint="eastAsia"/>
          <w:kern w:val="44"/>
          <w:sz w:val="44"/>
          <w:szCs w:val="44"/>
          <w14:ligatures w14:val="none"/>
        </w:rPr>
      </w:pPr>
      <w:r w:rsidRPr="00820C68">
        <w:rPr>
          <w:rFonts w:ascii="黑体" w:eastAsia="黑体" w:hAnsi="黑体" w:cs="Times New Roman" w:hint="eastAsia"/>
          <w:kern w:val="44"/>
          <w:sz w:val="44"/>
          <w:szCs w:val="44"/>
          <w14:ligatures w14:val="none"/>
        </w:rPr>
        <w:t>2025年校田径运动会竞赛规程</w:t>
      </w:r>
      <w:bookmarkEnd w:id="0"/>
    </w:p>
    <w:p w:rsidR="00820C68" w:rsidRPr="00820C68" w:rsidRDefault="00820C68" w:rsidP="00820C68">
      <w:pPr>
        <w:spacing w:line="520" w:lineRule="exact"/>
        <w:ind w:firstLineChars="196" w:firstLine="590"/>
        <w:rPr>
          <w:rFonts w:ascii="仿宋" w:eastAsia="仿宋" w:hAnsi="仿宋" w:cs="Times New Roman" w:hint="eastAsia"/>
          <w:bCs/>
          <w:sz w:val="30"/>
          <w:szCs w:val="30"/>
          <w14:ligatures w14:val="none"/>
        </w:rPr>
      </w:pPr>
      <w:r w:rsidRPr="00820C68">
        <w:rPr>
          <w:rFonts w:ascii="仿宋" w:eastAsia="仿宋" w:hAnsi="仿宋" w:cs="Times New Roman" w:hint="eastAsia"/>
          <w:b/>
          <w:bCs/>
          <w:sz w:val="30"/>
          <w:szCs w:val="30"/>
          <w14:ligatures w14:val="none"/>
        </w:rPr>
        <w:t>一、比赛地点：</w:t>
      </w:r>
      <w:r w:rsidRPr="00820C68">
        <w:rPr>
          <w:rFonts w:ascii="仿宋" w:eastAsia="仿宋" w:hAnsi="仿宋" w:cs="Times New Roman" w:hint="eastAsia"/>
          <w:bCs/>
          <w:sz w:val="30"/>
          <w:szCs w:val="30"/>
          <w14:ligatures w14:val="none"/>
        </w:rPr>
        <w:t>市体育中心田径场</w:t>
      </w:r>
    </w:p>
    <w:p w:rsidR="00820C68" w:rsidRPr="00820C68" w:rsidRDefault="00820C68" w:rsidP="00820C68">
      <w:pPr>
        <w:spacing w:line="520" w:lineRule="exact"/>
        <w:ind w:firstLineChars="196" w:firstLine="590"/>
        <w:rPr>
          <w:rFonts w:ascii="仿宋" w:eastAsia="仿宋" w:hAnsi="仿宋" w:cs="Times New Roman" w:hint="eastAsia"/>
          <w:bCs/>
          <w:sz w:val="30"/>
          <w:szCs w:val="30"/>
          <w14:ligatures w14:val="none"/>
        </w:rPr>
      </w:pPr>
      <w:r w:rsidRPr="00820C68">
        <w:rPr>
          <w:rFonts w:ascii="仿宋" w:eastAsia="仿宋" w:hAnsi="仿宋" w:cs="Times New Roman" w:hint="eastAsia"/>
          <w:b/>
          <w:bCs/>
          <w:sz w:val="30"/>
          <w:szCs w:val="30"/>
          <w14:ligatures w14:val="none"/>
        </w:rPr>
        <w:t>二、比赛日期：</w:t>
      </w:r>
      <w:r w:rsidRPr="00820C68">
        <w:rPr>
          <w:rFonts w:ascii="仿宋" w:eastAsia="仿宋" w:hAnsi="仿宋" w:cs="Times New Roman" w:hint="eastAsia"/>
          <w:bCs/>
          <w:sz w:val="30"/>
          <w:szCs w:val="30"/>
          <w14:ligatures w14:val="none"/>
        </w:rPr>
        <w:t>2025年5月上旬</w:t>
      </w:r>
    </w:p>
    <w:p w:rsidR="00820C68" w:rsidRPr="00820C68" w:rsidRDefault="00820C68" w:rsidP="00820C68">
      <w:pPr>
        <w:spacing w:line="520" w:lineRule="exact"/>
        <w:ind w:firstLineChars="196" w:firstLine="590"/>
        <w:rPr>
          <w:rFonts w:ascii="仿宋" w:eastAsia="仿宋" w:hAnsi="仿宋" w:cs="Times New Roman" w:hint="eastAsia"/>
          <w:bCs/>
          <w:sz w:val="30"/>
          <w:szCs w:val="30"/>
          <w14:ligatures w14:val="none"/>
        </w:rPr>
      </w:pPr>
      <w:r w:rsidRPr="00820C68">
        <w:rPr>
          <w:rFonts w:ascii="仿宋" w:eastAsia="仿宋" w:hAnsi="仿宋" w:cs="Times New Roman" w:hint="eastAsia"/>
          <w:b/>
          <w:bCs/>
          <w:sz w:val="30"/>
          <w:szCs w:val="30"/>
          <w14:ligatures w14:val="none"/>
        </w:rPr>
        <w:t>三、参赛对象：</w:t>
      </w:r>
      <w:r w:rsidRPr="00820C68">
        <w:rPr>
          <w:rFonts w:ascii="仿宋" w:eastAsia="仿宋" w:hAnsi="仿宋" w:cs="Times New Roman" w:hint="eastAsia"/>
          <w:bCs/>
          <w:sz w:val="30"/>
          <w:szCs w:val="30"/>
          <w14:ligatures w14:val="none"/>
        </w:rPr>
        <w:t>全校在籍在校学生</w:t>
      </w:r>
    </w:p>
    <w:p w:rsidR="00820C68" w:rsidRPr="00820C68" w:rsidRDefault="00820C68" w:rsidP="00820C68">
      <w:pPr>
        <w:spacing w:line="520" w:lineRule="exact"/>
        <w:ind w:firstLineChars="196" w:firstLine="590"/>
        <w:rPr>
          <w:rFonts w:ascii="仿宋" w:eastAsia="仿宋" w:hAnsi="仿宋" w:cs="Times New Roman" w:hint="eastAsia"/>
          <w:bCs/>
          <w:sz w:val="30"/>
          <w:szCs w:val="30"/>
          <w14:ligatures w14:val="none"/>
        </w:rPr>
      </w:pPr>
      <w:r w:rsidRPr="00820C68">
        <w:rPr>
          <w:rFonts w:ascii="仿宋" w:eastAsia="仿宋" w:hAnsi="仿宋" w:cs="Times New Roman" w:hint="eastAsia"/>
          <w:b/>
          <w:bCs/>
          <w:sz w:val="30"/>
          <w:szCs w:val="30"/>
          <w14:ligatures w14:val="none"/>
        </w:rPr>
        <w:t>四、竞赛组别及项目</w:t>
      </w:r>
    </w:p>
    <w:p w:rsidR="00820C68" w:rsidRPr="00820C68" w:rsidRDefault="00820C68" w:rsidP="00820C68">
      <w:pPr>
        <w:spacing w:line="520" w:lineRule="exact"/>
        <w:ind w:firstLineChars="200" w:firstLine="600"/>
        <w:rPr>
          <w:rFonts w:ascii="仿宋" w:eastAsia="仿宋" w:hAnsi="仿宋" w:cs="Times New Roman" w:hint="eastAsia"/>
          <w:bCs/>
          <w:sz w:val="30"/>
          <w:szCs w:val="30"/>
          <w14:ligatures w14:val="none"/>
        </w:rPr>
      </w:pPr>
      <w:r w:rsidRPr="00820C68">
        <w:rPr>
          <w:rFonts w:ascii="仿宋" w:eastAsia="仿宋" w:hAnsi="仿宋" w:cs="Times New Roman" w:hint="eastAsia"/>
          <w:bCs/>
          <w:sz w:val="30"/>
          <w:szCs w:val="30"/>
          <w14:ligatures w14:val="none"/>
        </w:rPr>
        <w:t>（一）竞赛组别：学生组。（教师组另行通知）</w:t>
      </w:r>
    </w:p>
    <w:p w:rsidR="00820C68" w:rsidRPr="00820C68" w:rsidRDefault="00820C68" w:rsidP="00820C68">
      <w:pPr>
        <w:spacing w:line="520" w:lineRule="exact"/>
        <w:ind w:firstLineChars="200" w:firstLine="600"/>
        <w:rPr>
          <w:rFonts w:ascii="仿宋" w:eastAsia="仿宋" w:hAnsi="仿宋" w:cs="Times New Roman" w:hint="eastAsia"/>
          <w:bCs/>
          <w:sz w:val="30"/>
          <w:szCs w:val="30"/>
          <w14:ligatures w14:val="none"/>
        </w:rPr>
      </w:pPr>
      <w:r w:rsidRPr="00820C68">
        <w:rPr>
          <w:rFonts w:ascii="仿宋" w:eastAsia="仿宋" w:hAnsi="仿宋" w:cs="Times New Roman" w:hint="eastAsia"/>
          <w:bCs/>
          <w:sz w:val="30"/>
          <w:szCs w:val="30"/>
          <w14:ligatures w14:val="none"/>
        </w:rPr>
        <w:t xml:space="preserve">（二）学生竞赛项目：100米、200米、400米、800米、1500米（男）、4×100米接力、跳高、跳远、铅球（男子5kg、女子4kg）、实心球前抛（2KG)。 </w:t>
      </w:r>
    </w:p>
    <w:p w:rsidR="00820C68" w:rsidRPr="00820C68" w:rsidRDefault="00820C68" w:rsidP="00820C68">
      <w:pPr>
        <w:spacing w:line="520" w:lineRule="exact"/>
        <w:rPr>
          <w:rFonts w:ascii="仿宋" w:eastAsia="仿宋" w:hAnsi="仿宋" w:cs="Times New Roman" w:hint="eastAsia"/>
          <w:bCs/>
          <w:sz w:val="30"/>
          <w:szCs w:val="30"/>
          <w14:ligatures w14:val="none"/>
        </w:rPr>
      </w:pPr>
      <w:r w:rsidRPr="00820C68">
        <w:rPr>
          <w:rFonts w:ascii="仿宋" w:eastAsia="仿宋" w:hAnsi="仿宋" w:cs="Times New Roman" w:hint="eastAsia"/>
          <w:bCs/>
          <w:sz w:val="30"/>
          <w:szCs w:val="30"/>
          <w14:ligatures w14:val="none"/>
        </w:rPr>
        <w:t xml:space="preserve">    （三）为提升校运会比赛的层次性和观赏性，本次运动会增加4×100米表演项目。项目</w:t>
      </w:r>
      <w:proofErr w:type="gramStart"/>
      <w:r w:rsidRPr="00820C68">
        <w:rPr>
          <w:rFonts w:ascii="仿宋" w:eastAsia="仿宋" w:hAnsi="仿宋" w:cs="Times New Roman" w:hint="eastAsia"/>
          <w:bCs/>
          <w:sz w:val="30"/>
          <w:szCs w:val="30"/>
          <w14:ligatures w14:val="none"/>
        </w:rPr>
        <w:t>以系部为</w:t>
      </w:r>
      <w:proofErr w:type="gramEnd"/>
      <w:r w:rsidRPr="00820C68">
        <w:rPr>
          <w:rFonts w:ascii="仿宋" w:eastAsia="仿宋" w:hAnsi="仿宋" w:cs="Times New Roman" w:hint="eastAsia"/>
          <w:bCs/>
          <w:sz w:val="30"/>
          <w:szCs w:val="30"/>
          <w14:ligatures w14:val="none"/>
        </w:rPr>
        <w:t>单位进行报名（附件3），各组别最多可组建两支队伍，成绩不计入班级</w:t>
      </w:r>
      <w:proofErr w:type="gramStart"/>
      <w:r w:rsidRPr="00820C68">
        <w:rPr>
          <w:rFonts w:ascii="仿宋" w:eastAsia="仿宋" w:hAnsi="仿宋" w:cs="Times New Roman" w:hint="eastAsia"/>
          <w:bCs/>
          <w:sz w:val="30"/>
          <w:szCs w:val="30"/>
          <w14:ligatures w14:val="none"/>
        </w:rPr>
        <w:t>及系部总分</w:t>
      </w:r>
      <w:proofErr w:type="gramEnd"/>
      <w:r w:rsidRPr="00820C68">
        <w:rPr>
          <w:rFonts w:ascii="仿宋" w:eastAsia="仿宋" w:hAnsi="仿宋" w:cs="Times New Roman" w:hint="eastAsia"/>
          <w:bCs/>
          <w:sz w:val="30"/>
          <w:szCs w:val="30"/>
          <w14:ligatures w14:val="none"/>
        </w:rPr>
        <w:t>；成绩优秀的系部，评定优秀组织奖，破纪录将</w:t>
      </w:r>
      <w:proofErr w:type="gramStart"/>
      <w:r w:rsidRPr="00820C68">
        <w:rPr>
          <w:rFonts w:ascii="仿宋" w:eastAsia="仿宋" w:hAnsi="仿宋" w:cs="Times New Roman" w:hint="eastAsia"/>
          <w:bCs/>
          <w:sz w:val="30"/>
          <w:szCs w:val="30"/>
          <w14:ligatures w14:val="none"/>
        </w:rPr>
        <w:t>以系部命名</w:t>
      </w:r>
      <w:proofErr w:type="gramEnd"/>
      <w:r w:rsidRPr="00820C68">
        <w:rPr>
          <w:rFonts w:ascii="仿宋" w:eastAsia="仿宋" w:hAnsi="仿宋" w:cs="Times New Roman" w:hint="eastAsia"/>
          <w:bCs/>
          <w:sz w:val="30"/>
          <w:szCs w:val="30"/>
          <w14:ligatures w14:val="none"/>
        </w:rPr>
        <w:t>为校记录。</w:t>
      </w:r>
    </w:p>
    <w:p w:rsidR="00820C68" w:rsidRPr="00820C68" w:rsidRDefault="00820C68" w:rsidP="00820C68">
      <w:pPr>
        <w:spacing w:line="520" w:lineRule="exact"/>
        <w:ind w:firstLineChars="196" w:firstLine="590"/>
        <w:rPr>
          <w:rFonts w:ascii="仿宋" w:eastAsia="仿宋" w:hAnsi="仿宋" w:cs="Times New Roman" w:hint="eastAsia"/>
          <w:b/>
          <w:bCs/>
          <w:sz w:val="30"/>
          <w:szCs w:val="30"/>
          <w14:ligatures w14:val="none"/>
        </w:rPr>
      </w:pPr>
      <w:r w:rsidRPr="00820C68">
        <w:rPr>
          <w:rFonts w:ascii="仿宋" w:eastAsia="仿宋" w:hAnsi="仿宋" w:cs="Times New Roman" w:hint="eastAsia"/>
          <w:b/>
          <w:bCs/>
          <w:sz w:val="30"/>
          <w:szCs w:val="30"/>
          <w14:ligatures w14:val="none"/>
        </w:rPr>
        <w:t>五、参加办法</w:t>
      </w:r>
    </w:p>
    <w:p w:rsidR="00820C68" w:rsidRPr="00820C68" w:rsidRDefault="00820C68" w:rsidP="00820C68">
      <w:pPr>
        <w:spacing w:line="520" w:lineRule="exact"/>
        <w:ind w:firstLineChars="200" w:firstLine="600"/>
        <w:rPr>
          <w:rFonts w:ascii="仿宋" w:eastAsia="仿宋" w:hAnsi="仿宋" w:cs="Times New Roman" w:hint="eastAsia"/>
          <w:bCs/>
          <w:sz w:val="30"/>
          <w:szCs w:val="30"/>
          <w14:ligatures w14:val="none"/>
        </w:rPr>
      </w:pPr>
      <w:r w:rsidRPr="00820C68">
        <w:rPr>
          <w:rFonts w:ascii="仿宋" w:eastAsia="仿宋" w:hAnsi="仿宋" w:cs="Times New Roman" w:hint="eastAsia"/>
          <w:bCs/>
          <w:sz w:val="30"/>
          <w:szCs w:val="30"/>
          <w14:ligatures w14:val="none"/>
        </w:rPr>
        <w:t>1.以班级为单位报名参赛，</w:t>
      </w:r>
      <w:r w:rsidRPr="00820C68">
        <w:rPr>
          <w:rFonts w:ascii="仿宋" w:eastAsia="仿宋" w:hAnsi="仿宋" w:cs="Times New Roman" w:hint="eastAsia"/>
          <w:color w:val="000000"/>
          <w:sz w:val="30"/>
          <w:szCs w:val="30"/>
          <w14:ligatures w14:val="none"/>
        </w:rPr>
        <w:t>运动员必须是身体健康在籍在校学生。</w:t>
      </w:r>
      <w:r w:rsidRPr="00820C68">
        <w:rPr>
          <w:rFonts w:ascii="仿宋" w:eastAsia="仿宋" w:hAnsi="仿宋" w:cs="Times New Roman" w:hint="eastAsia"/>
          <w:bCs/>
          <w:sz w:val="30"/>
          <w:szCs w:val="30"/>
          <w14:ligatures w14:val="none"/>
        </w:rPr>
        <w:t>各班可报运动员10人。运动员单项每人限报二项，每项同一性别限报二人，可兼报接力。班主任为各班领队，</w:t>
      </w:r>
      <w:proofErr w:type="gramStart"/>
      <w:r w:rsidRPr="00820C68">
        <w:rPr>
          <w:rFonts w:ascii="仿宋" w:eastAsia="仿宋" w:hAnsi="仿宋" w:cs="Times New Roman" w:hint="eastAsia"/>
          <w:bCs/>
          <w:sz w:val="30"/>
          <w:szCs w:val="30"/>
          <w14:ligatures w14:val="none"/>
        </w:rPr>
        <w:t>系部主任</w:t>
      </w:r>
      <w:proofErr w:type="gramEnd"/>
      <w:r w:rsidRPr="00820C68">
        <w:rPr>
          <w:rFonts w:ascii="仿宋" w:eastAsia="仿宋" w:hAnsi="仿宋" w:cs="Times New Roman" w:hint="eastAsia"/>
          <w:bCs/>
          <w:sz w:val="30"/>
          <w:szCs w:val="30"/>
          <w14:ligatures w14:val="none"/>
        </w:rPr>
        <w:t>为本系部总领队。</w:t>
      </w:r>
    </w:p>
    <w:p w:rsidR="00820C68" w:rsidRPr="00820C68" w:rsidRDefault="00820C68" w:rsidP="00820C68">
      <w:pPr>
        <w:spacing w:line="520" w:lineRule="exact"/>
        <w:ind w:firstLineChars="200" w:firstLine="600"/>
        <w:rPr>
          <w:rFonts w:ascii="仿宋" w:eastAsia="仿宋" w:hAnsi="仿宋" w:cs="Times New Roman" w:hint="eastAsia"/>
          <w:bCs/>
          <w:sz w:val="30"/>
          <w:szCs w:val="30"/>
          <w14:ligatures w14:val="none"/>
        </w:rPr>
      </w:pPr>
      <w:r w:rsidRPr="00820C68">
        <w:rPr>
          <w:rFonts w:ascii="仿宋" w:eastAsia="仿宋" w:hAnsi="仿宋" w:cs="Times New Roman" w:hint="eastAsia"/>
          <w:bCs/>
          <w:sz w:val="30"/>
          <w:szCs w:val="30"/>
          <w14:ligatures w14:val="none"/>
        </w:rPr>
        <w:t>2.为丰富赛会内容，各系部在入场式上须准备一个集体节目，时间不超过5分钟。</w:t>
      </w:r>
    </w:p>
    <w:p w:rsidR="00820C68" w:rsidRPr="00820C68" w:rsidRDefault="00820C68" w:rsidP="00820C68">
      <w:pPr>
        <w:spacing w:line="520" w:lineRule="exact"/>
        <w:ind w:firstLineChars="196" w:firstLine="590"/>
        <w:rPr>
          <w:rFonts w:ascii="仿宋" w:eastAsia="仿宋" w:hAnsi="仿宋" w:cs="Times New Roman" w:hint="eastAsia"/>
          <w:bCs/>
          <w:sz w:val="30"/>
          <w:szCs w:val="30"/>
          <w14:ligatures w14:val="none"/>
        </w:rPr>
      </w:pPr>
      <w:r w:rsidRPr="00820C68">
        <w:rPr>
          <w:rFonts w:ascii="仿宋" w:eastAsia="仿宋" w:hAnsi="仿宋" w:cs="Times New Roman" w:hint="eastAsia"/>
          <w:b/>
          <w:bCs/>
          <w:sz w:val="30"/>
          <w:szCs w:val="30"/>
          <w14:ligatures w14:val="none"/>
        </w:rPr>
        <w:t>六、竞赛办法</w:t>
      </w:r>
    </w:p>
    <w:p w:rsidR="00820C68" w:rsidRPr="00820C68" w:rsidRDefault="00820C68" w:rsidP="00820C68">
      <w:pPr>
        <w:spacing w:line="520" w:lineRule="exact"/>
        <w:ind w:firstLineChars="200" w:firstLine="600"/>
        <w:rPr>
          <w:rFonts w:ascii="仿宋" w:eastAsia="仿宋" w:hAnsi="仿宋" w:cs="Times New Roman" w:hint="eastAsia"/>
          <w:bCs/>
          <w:sz w:val="30"/>
          <w:szCs w:val="30"/>
          <w14:ligatures w14:val="none"/>
        </w:rPr>
      </w:pPr>
      <w:r w:rsidRPr="00820C68">
        <w:rPr>
          <w:rFonts w:ascii="仿宋" w:eastAsia="仿宋" w:hAnsi="仿宋" w:cs="Times New Roman" w:hint="eastAsia"/>
          <w:bCs/>
          <w:sz w:val="30"/>
          <w:szCs w:val="30"/>
          <w14:ligatures w14:val="none"/>
        </w:rPr>
        <w:t>1.执行中国田径协会审定的《田径竞赛规则（2014-2015）》。</w:t>
      </w:r>
    </w:p>
    <w:p w:rsidR="00820C68" w:rsidRPr="00820C68" w:rsidRDefault="00820C68" w:rsidP="00820C68">
      <w:pPr>
        <w:spacing w:line="520" w:lineRule="exact"/>
        <w:ind w:firstLineChars="200" w:firstLine="600"/>
        <w:rPr>
          <w:rFonts w:ascii="仿宋" w:eastAsia="仿宋" w:hAnsi="仿宋" w:cs="Times New Roman" w:hint="eastAsia"/>
          <w:bCs/>
          <w:sz w:val="30"/>
          <w:szCs w:val="30"/>
          <w14:ligatures w14:val="none"/>
        </w:rPr>
      </w:pPr>
      <w:r w:rsidRPr="00820C68">
        <w:rPr>
          <w:rFonts w:ascii="仿宋" w:eastAsia="仿宋" w:hAnsi="仿宋" w:cs="Times New Roman" w:hint="eastAsia"/>
          <w:bCs/>
          <w:sz w:val="30"/>
          <w:szCs w:val="30"/>
          <w14:ligatures w14:val="none"/>
        </w:rPr>
        <w:lastRenderedPageBreak/>
        <w:t>2.400米以下（含400米）进行预决赛，其他项目均直接进行决赛。</w:t>
      </w:r>
    </w:p>
    <w:p w:rsidR="00820C68" w:rsidRPr="00820C68" w:rsidRDefault="00820C68" w:rsidP="00820C68">
      <w:pPr>
        <w:spacing w:line="520" w:lineRule="exact"/>
        <w:ind w:firstLineChars="200" w:firstLine="600"/>
        <w:rPr>
          <w:rFonts w:ascii="仿宋" w:eastAsia="仿宋" w:hAnsi="仿宋" w:cs="Times New Roman" w:hint="eastAsia"/>
          <w:bCs/>
          <w:sz w:val="30"/>
          <w:szCs w:val="30"/>
          <w14:ligatures w14:val="none"/>
        </w:rPr>
      </w:pPr>
      <w:r w:rsidRPr="00820C68">
        <w:rPr>
          <w:rFonts w:ascii="仿宋" w:eastAsia="仿宋" w:hAnsi="仿宋" w:cs="Times New Roman" w:hint="eastAsia"/>
          <w:bCs/>
          <w:sz w:val="30"/>
          <w:szCs w:val="30"/>
          <w14:ligatures w14:val="none"/>
        </w:rPr>
        <w:t>3.运动员号码布由大会统一制作。</w:t>
      </w:r>
    </w:p>
    <w:p w:rsidR="00820C68" w:rsidRPr="00820C68" w:rsidRDefault="00820C68" w:rsidP="00820C68">
      <w:pPr>
        <w:spacing w:line="520" w:lineRule="exact"/>
        <w:ind w:firstLineChars="200" w:firstLine="600"/>
        <w:rPr>
          <w:rFonts w:ascii="仿宋" w:eastAsia="仿宋" w:hAnsi="仿宋" w:cs="Times New Roman" w:hint="eastAsia"/>
          <w:bCs/>
          <w:sz w:val="30"/>
          <w:szCs w:val="30"/>
          <w14:ligatures w14:val="none"/>
        </w:rPr>
      </w:pPr>
      <w:r w:rsidRPr="00820C68">
        <w:rPr>
          <w:rFonts w:ascii="仿宋" w:eastAsia="仿宋" w:hAnsi="仿宋" w:cs="Times New Roman" w:hint="eastAsia"/>
          <w:bCs/>
          <w:sz w:val="30"/>
          <w:szCs w:val="30"/>
          <w14:ligatures w14:val="none"/>
        </w:rPr>
        <w:t>4.比赛在塑胶田径场上进行，器材由大会统一准备。</w:t>
      </w:r>
    </w:p>
    <w:p w:rsidR="00820C68" w:rsidRPr="00820C68" w:rsidRDefault="00820C68" w:rsidP="00820C68">
      <w:pPr>
        <w:spacing w:line="520" w:lineRule="exact"/>
        <w:ind w:firstLineChars="200" w:firstLine="600"/>
        <w:rPr>
          <w:rFonts w:ascii="仿宋" w:eastAsia="仿宋" w:hAnsi="仿宋" w:cs="Times New Roman" w:hint="eastAsia"/>
          <w:bCs/>
          <w:sz w:val="30"/>
          <w:szCs w:val="30"/>
          <w14:ligatures w14:val="none"/>
        </w:rPr>
      </w:pPr>
      <w:r w:rsidRPr="00820C68">
        <w:rPr>
          <w:rFonts w:ascii="仿宋" w:eastAsia="仿宋" w:hAnsi="仿宋" w:cs="Times New Roman" w:hint="eastAsia"/>
          <w:bCs/>
          <w:sz w:val="30"/>
          <w:szCs w:val="30"/>
          <w14:ligatures w14:val="none"/>
        </w:rPr>
        <w:t>5.比赛检录时运动员必需出示学生胸卡，否则不得参加比赛。</w:t>
      </w:r>
    </w:p>
    <w:p w:rsidR="00820C68" w:rsidRPr="00820C68" w:rsidRDefault="00820C68" w:rsidP="00820C68">
      <w:pPr>
        <w:spacing w:line="520" w:lineRule="exact"/>
        <w:ind w:firstLineChars="196" w:firstLine="590"/>
        <w:rPr>
          <w:rFonts w:ascii="仿宋" w:eastAsia="仿宋" w:hAnsi="仿宋" w:cs="Times New Roman" w:hint="eastAsia"/>
          <w:bCs/>
          <w:sz w:val="30"/>
          <w:szCs w:val="30"/>
          <w14:ligatures w14:val="none"/>
        </w:rPr>
      </w:pPr>
      <w:r w:rsidRPr="00820C68">
        <w:rPr>
          <w:rFonts w:ascii="仿宋" w:eastAsia="仿宋" w:hAnsi="仿宋" w:cs="Times New Roman" w:hint="eastAsia"/>
          <w:b/>
          <w:bCs/>
          <w:sz w:val="30"/>
          <w:szCs w:val="30"/>
          <w14:ligatures w14:val="none"/>
        </w:rPr>
        <w:t>七、录取名次、计分与奖励办法</w:t>
      </w:r>
      <w:r w:rsidRPr="00820C68">
        <w:rPr>
          <w:rFonts w:ascii="仿宋" w:eastAsia="仿宋" w:hAnsi="仿宋" w:cs="Times New Roman" w:hint="eastAsia"/>
          <w:bCs/>
          <w:sz w:val="30"/>
          <w:szCs w:val="30"/>
          <w14:ligatures w14:val="none"/>
        </w:rPr>
        <w:t xml:space="preserve"> </w:t>
      </w:r>
    </w:p>
    <w:p w:rsidR="00820C68" w:rsidRPr="00820C68" w:rsidRDefault="00820C68" w:rsidP="00820C68">
      <w:pPr>
        <w:spacing w:line="520" w:lineRule="exact"/>
        <w:ind w:firstLineChars="200" w:firstLine="600"/>
        <w:rPr>
          <w:rFonts w:ascii="仿宋" w:eastAsia="仿宋" w:hAnsi="仿宋" w:cs="Times New Roman" w:hint="eastAsia"/>
          <w:bCs/>
          <w:sz w:val="30"/>
          <w:szCs w:val="30"/>
          <w14:ligatures w14:val="none"/>
        </w:rPr>
      </w:pPr>
      <w:r w:rsidRPr="00820C68">
        <w:rPr>
          <w:rFonts w:ascii="仿宋" w:eastAsia="仿宋" w:hAnsi="仿宋" w:cs="Times New Roman" w:hint="eastAsia"/>
          <w:bCs/>
          <w:sz w:val="30"/>
          <w:szCs w:val="30"/>
          <w14:ligatures w14:val="none"/>
        </w:rPr>
        <w:t>1.学生各单项录取前六名，并按7、5、4、3、2、1计入团体总分，接力项目翻倍，名次并列取分数均值，不设下一名次。</w:t>
      </w:r>
    </w:p>
    <w:p w:rsidR="00820C68" w:rsidRPr="00820C68" w:rsidRDefault="00820C68" w:rsidP="00820C68">
      <w:pPr>
        <w:spacing w:line="520" w:lineRule="exact"/>
        <w:ind w:firstLineChars="200" w:firstLine="600"/>
        <w:rPr>
          <w:rFonts w:ascii="仿宋" w:eastAsia="仿宋" w:hAnsi="仿宋" w:cs="Times New Roman" w:hint="eastAsia"/>
          <w:bCs/>
          <w:sz w:val="30"/>
          <w:szCs w:val="30"/>
          <w14:ligatures w14:val="none"/>
        </w:rPr>
      </w:pPr>
      <w:r w:rsidRPr="00820C68">
        <w:rPr>
          <w:rFonts w:ascii="仿宋" w:eastAsia="仿宋" w:hAnsi="仿宋" w:cs="Times New Roman" w:hint="eastAsia"/>
          <w:bCs/>
          <w:sz w:val="30"/>
          <w:szCs w:val="30"/>
          <w14:ligatures w14:val="none"/>
        </w:rPr>
        <w:t>2.比赛取团体总分前6名给予表彰。</w:t>
      </w:r>
    </w:p>
    <w:p w:rsidR="00820C68" w:rsidRPr="00820C68" w:rsidRDefault="00820C68" w:rsidP="00820C68">
      <w:pPr>
        <w:spacing w:line="520" w:lineRule="exact"/>
        <w:ind w:firstLineChars="200" w:firstLine="600"/>
        <w:rPr>
          <w:rFonts w:ascii="仿宋" w:eastAsia="仿宋" w:hAnsi="仿宋" w:cs="Times New Roman" w:hint="eastAsia"/>
          <w:b/>
          <w:bCs/>
          <w:sz w:val="30"/>
          <w:szCs w:val="30"/>
          <w14:ligatures w14:val="none"/>
        </w:rPr>
      </w:pPr>
      <w:r w:rsidRPr="00820C68">
        <w:rPr>
          <w:rFonts w:ascii="仿宋" w:eastAsia="仿宋" w:hAnsi="仿宋" w:cs="Times New Roman" w:hint="eastAsia"/>
          <w:bCs/>
          <w:sz w:val="30"/>
          <w:szCs w:val="30"/>
          <w14:ligatures w14:val="none"/>
        </w:rPr>
        <w:t>3.各单项和</w:t>
      </w:r>
      <w:proofErr w:type="gramStart"/>
      <w:r w:rsidRPr="00820C68">
        <w:rPr>
          <w:rFonts w:ascii="仿宋" w:eastAsia="仿宋" w:hAnsi="仿宋" w:cs="Times New Roman" w:hint="eastAsia"/>
          <w:bCs/>
          <w:sz w:val="30"/>
          <w:szCs w:val="30"/>
          <w14:ligatures w14:val="none"/>
        </w:rPr>
        <w:t>接力项取前三名</w:t>
      </w:r>
      <w:proofErr w:type="gramEnd"/>
      <w:r w:rsidRPr="00820C68">
        <w:rPr>
          <w:rFonts w:ascii="仿宋" w:eastAsia="仿宋" w:hAnsi="仿宋" w:cs="Times New Roman" w:hint="eastAsia"/>
          <w:bCs/>
          <w:sz w:val="30"/>
          <w:szCs w:val="30"/>
          <w14:ligatures w14:val="none"/>
        </w:rPr>
        <w:t>给予奖励。</w:t>
      </w:r>
    </w:p>
    <w:p w:rsidR="00820C68" w:rsidRPr="00820C68" w:rsidRDefault="00820C68" w:rsidP="00820C68">
      <w:pPr>
        <w:spacing w:line="520" w:lineRule="exact"/>
        <w:ind w:firstLineChars="199" w:firstLine="599"/>
        <w:rPr>
          <w:rFonts w:ascii="仿宋" w:eastAsia="仿宋" w:hAnsi="仿宋" w:cs="Times New Roman" w:hint="eastAsia"/>
          <w:bCs/>
          <w:sz w:val="30"/>
          <w:szCs w:val="30"/>
          <w14:ligatures w14:val="none"/>
        </w:rPr>
      </w:pPr>
      <w:r w:rsidRPr="00820C68">
        <w:rPr>
          <w:rFonts w:ascii="仿宋" w:eastAsia="仿宋" w:hAnsi="仿宋" w:cs="Times New Roman" w:hint="eastAsia"/>
          <w:b/>
          <w:bCs/>
          <w:sz w:val="30"/>
          <w:szCs w:val="30"/>
          <w14:ligatures w14:val="none"/>
        </w:rPr>
        <w:t>八、报名方法</w:t>
      </w:r>
    </w:p>
    <w:p w:rsidR="00820C68" w:rsidRPr="00820C68" w:rsidRDefault="00820C68" w:rsidP="00820C68">
      <w:pPr>
        <w:spacing w:line="520" w:lineRule="exact"/>
        <w:ind w:firstLineChars="200" w:firstLine="600"/>
        <w:rPr>
          <w:rFonts w:ascii="仿宋" w:eastAsia="仿宋" w:hAnsi="仿宋" w:cs="Times New Roman" w:hint="eastAsia"/>
          <w:bCs/>
          <w:sz w:val="30"/>
          <w:szCs w:val="30"/>
          <w14:ligatures w14:val="none"/>
        </w:rPr>
      </w:pPr>
      <w:r w:rsidRPr="00820C68">
        <w:rPr>
          <w:rFonts w:ascii="仿宋" w:eastAsia="仿宋" w:hAnsi="仿宋" w:cs="Times New Roman" w:hint="eastAsia"/>
          <w:bCs/>
          <w:sz w:val="30"/>
          <w:szCs w:val="30"/>
          <w14:ligatures w14:val="none"/>
        </w:rPr>
        <w:t>1.报名时间</w:t>
      </w:r>
    </w:p>
    <w:p w:rsidR="00820C68" w:rsidRPr="00820C68" w:rsidRDefault="00820C68" w:rsidP="00820C68">
      <w:pPr>
        <w:spacing w:line="520" w:lineRule="exact"/>
        <w:ind w:firstLineChars="200" w:firstLine="600"/>
        <w:rPr>
          <w:rFonts w:ascii="仿宋" w:eastAsia="仿宋" w:hAnsi="仿宋" w:cs="Times New Roman" w:hint="eastAsia"/>
          <w:bCs/>
          <w:sz w:val="30"/>
          <w:szCs w:val="30"/>
          <w14:ligatures w14:val="none"/>
        </w:rPr>
      </w:pPr>
      <w:r w:rsidRPr="00820C68">
        <w:rPr>
          <w:rFonts w:ascii="仿宋" w:eastAsia="仿宋" w:hAnsi="仿宋" w:cs="Times New Roman" w:hint="eastAsia"/>
          <w:bCs/>
          <w:sz w:val="30"/>
          <w:szCs w:val="30"/>
          <w14:ligatures w14:val="none"/>
        </w:rPr>
        <w:t>报名截止时间为2025年4月18日。</w:t>
      </w:r>
    </w:p>
    <w:p w:rsidR="00820C68" w:rsidRPr="00820C68" w:rsidRDefault="00820C68" w:rsidP="00820C68">
      <w:pPr>
        <w:spacing w:line="520" w:lineRule="exact"/>
        <w:ind w:firstLineChars="200" w:firstLine="600"/>
        <w:rPr>
          <w:rFonts w:ascii="仿宋" w:eastAsia="仿宋" w:hAnsi="仿宋" w:cs="Times New Roman" w:hint="eastAsia"/>
          <w:bCs/>
          <w:sz w:val="30"/>
          <w:szCs w:val="30"/>
          <w14:ligatures w14:val="none"/>
        </w:rPr>
      </w:pPr>
      <w:r w:rsidRPr="00820C68">
        <w:rPr>
          <w:rFonts w:ascii="仿宋" w:eastAsia="仿宋" w:hAnsi="仿宋" w:cs="Times New Roman" w:hint="eastAsia"/>
          <w:bCs/>
          <w:sz w:val="30"/>
          <w:szCs w:val="30"/>
          <w14:ligatures w14:val="none"/>
        </w:rPr>
        <w:t>2.报名办法</w:t>
      </w:r>
    </w:p>
    <w:p w:rsidR="00820C68" w:rsidRPr="00820C68" w:rsidRDefault="00820C68" w:rsidP="00820C68">
      <w:pPr>
        <w:spacing w:line="520" w:lineRule="exact"/>
        <w:ind w:firstLineChars="150" w:firstLine="450"/>
        <w:rPr>
          <w:rFonts w:ascii="仿宋" w:eastAsia="仿宋" w:hAnsi="仿宋" w:cs="Times New Roman" w:hint="eastAsia"/>
          <w:bCs/>
          <w:sz w:val="30"/>
          <w:szCs w:val="30"/>
          <w14:ligatures w14:val="none"/>
        </w:rPr>
      </w:pPr>
      <w:r w:rsidRPr="00820C68">
        <w:rPr>
          <w:rFonts w:ascii="仿宋" w:eastAsia="仿宋" w:hAnsi="仿宋" w:cs="Times New Roman" w:hint="eastAsia"/>
          <w:bCs/>
          <w:sz w:val="30"/>
          <w:szCs w:val="30"/>
          <w14:ligatures w14:val="none"/>
        </w:rPr>
        <w:t>（1）按规程规定填写报名表（附件2），逾期不予受理，报名后除大会原因外均不得更改。</w:t>
      </w:r>
    </w:p>
    <w:p w:rsidR="00820C68" w:rsidRPr="00820C68" w:rsidRDefault="00820C68" w:rsidP="00820C68">
      <w:pPr>
        <w:spacing w:line="520" w:lineRule="exact"/>
        <w:ind w:firstLineChars="150" w:firstLine="450"/>
        <w:rPr>
          <w:rFonts w:ascii="仿宋" w:eastAsia="仿宋" w:hAnsi="仿宋" w:cs="Times New Roman" w:hint="eastAsia"/>
          <w:bCs/>
          <w:sz w:val="30"/>
          <w:szCs w:val="30"/>
          <w14:ligatures w14:val="none"/>
        </w:rPr>
      </w:pPr>
      <w:r w:rsidRPr="00820C68">
        <w:rPr>
          <w:rFonts w:ascii="仿宋" w:eastAsia="仿宋" w:hAnsi="仿宋" w:cs="Times New Roman" w:hint="eastAsia"/>
          <w:bCs/>
          <w:sz w:val="30"/>
          <w:szCs w:val="30"/>
          <w14:ligatures w14:val="none"/>
        </w:rPr>
        <w:t>（2）学生比赛报名：由各系分管学生工作的副主任负责本系部报名，并将报名表汇总后报送体育组谢剑锋老师（包括电子版和纸质版）。</w:t>
      </w:r>
    </w:p>
    <w:p w:rsidR="00820C68" w:rsidRPr="00820C68" w:rsidRDefault="00820C68" w:rsidP="00820C68">
      <w:pPr>
        <w:spacing w:line="520" w:lineRule="exact"/>
        <w:ind w:firstLineChars="196" w:firstLine="590"/>
        <w:rPr>
          <w:rFonts w:ascii="仿宋" w:eastAsia="仿宋" w:hAnsi="仿宋" w:cs="Times New Roman" w:hint="eastAsia"/>
          <w:bCs/>
          <w:sz w:val="30"/>
          <w:szCs w:val="30"/>
          <w14:ligatures w14:val="none"/>
        </w:rPr>
      </w:pPr>
      <w:r w:rsidRPr="00820C68">
        <w:rPr>
          <w:rFonts w:ascii="仿宋" w:eastAsia="仿宋" w:hAnsi="仿宋" w:cs="Times New Roman" w:hint="eastAsia"/>
          <w:b/>
          <w:bCs/>
          <w:sz w:val="30"/>
          <w:szCs w:val="30"/>
          <w14:ligatures w14:val="none"/>
        </w:rPr>
        <w:t>九、其他</w:t>
      </w:r>
    </w:p>
    <w:p w:rsidR="00367F67" w:rsidRDefault="00820C68" w:rsidP="00820C68">
      <w:pPr>
        <w:ind w:firstLineChars="200" w:firstLine="600"/>
        <w:rPr>
          <w:rFonts w:ascii="仿宋" w:eastAsia="仿宋" w:hAnsi="仿宋" w:cs="Times New Roman"/>
          <w:bCs/>
          <w:sz w:val="30"/>
          <w:szCs w:val="30"/>
          <w14:ligatures w14:val="none"/>
        </w:rPr>
      </w:pPr>
      <w:r w:rsidRPr="00820C68">
        <w:rPr>
          <w:rFonts w:ascii="仿宋" w:eastAsia="仿宋" w:hAnsi="仿宋" w:cs="Times New Roman" w:hint="eastAsia"/>
          <w:bCs/>
          <w:sz w:val="30"/>
          <w:szCs w:val="30"/>
          <w14:ligatures w14:val="none"/>
        </w:rPr>
        <w:t>本规程未尽事宜另行通知。</w:t>
      </w:r>
    </w:p>
    <w:p w:rsidR="00820C68" w:rsidRDefault="00820C68" w:rsidP="00820C68">
      <w:pPr>
        <w:ind w:firstLineChars="200" w:firstLine="602"/>
        <w:rPr>
          <w:rFonts w:ascii="仿宋" w:eastAsia="仿宋" w:hAnsi="仿宋"/>
          <w:b/>
          <w:color w:val="000000"/>
          <w:sz w:val="30"/>
          <w:szCs w:val="30"/>
        </w:rPr>
      </w:pPr>
    </w:p>
    <w:p w:rsidR="00820C68" w:rsidRPr="00820C68" w:rsidRDefault="00820C68" w:rsidP="00820C68">
      <w:pPr>
        <w:ind w:firstLineChars="200" w:firstLine="600"/>
        <w:jc w:val="right"/>
        <w:rPr>
          <w:rFonts w:ascii="仿宋" w:eastAsia="仿宋" w:hAnsi="仿宋" w:cs="Times New Roman"/>
          <w:bCs/>
          <w:sz w:val="30"/>
          <w:szCs w:val="30"/>
          <w14:ligatures w14:val="none"/>
        </w:rPr>
      </w:pPr>
      <w:r w:rsidRPr="00820C68">
        <w:rPr>
          <w:rFonts w:ascii="仿宋" w:eastAsia="仿宋" w:hAnsi="仿宋" w:hint="eastAsia"/>
          <w:bCs/>
          <w:color w:val="000000"/>
          <w:sz w:val="30"/>
          <w:szCs w:val="30"/>
        </w:rPr>
        <w:t>2025年4月2</w:t>
      </w:r>
      <w:r w:rsidRPr="00820C68">
        <w:rPr>
          <w:rFonts w:ascii="仿宋" w:eastAsia="仿宋" w:hAnsi="仿宋" w:hint="eastAsia"/>
          <w:bCs/>
          <w:color w:val="000000"/>
          <w:sz w:val="30"/>
          <w:szCs w:val="30"/>
        </w:rPr>
        <w:t>日</w:t>
      </w:r>
    </w:p>
    <w:p w:rsidR="00820C68" w:rsidRDefault="00820C68" w:rsidP="00820C68">
      <w:pPr>
        <w:ind w:firstLineChars="200" w:firstLine="420"/>
        <w:rPr>
          <w:rFonts w:hint="eastAsia"/>
        </w:rPr>
      </w:pPr>
    </w:p>
    <w:sectPr w:rsidR="00820C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C68"/>
    <w:rsid w:val="00367F67"/>
    <w:rsid w:val="00820C68"/>
    <w:rsid w:val="00A84B86"/>
    <w:rsid w:val="00CF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29C4A"/>
  <w15:chartTrackingRefBased/>
  <w15:docId w15:val="{6B941C21-A085-45A6-B8BA-D5EB1FFBF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0C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0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0C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0C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0C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0C68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0C6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0C6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0C6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0C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0C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0C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0C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0C68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20C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0C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0C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0C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0C6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0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0C6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0C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0C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0C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0C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0C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0C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0C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0C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477</Characters>
  <Application>Microsoft Office Word</Application>
  <DocSecurity>0</DocSecurity>
  <Lines>119</Lines>
  <Paragraphs>50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2025-04-07T08:07:00Z</dcterms:created>
  <dcterms:modified xsi:type="dcterms:W3CDTF">2025-04-07T08:08:00Z</dcterms:modified>
</cp:coreProperties>
</file>